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91D" w:rsidRPr="003612C4" w:rsidRDefault="0014691D" w:rsidP="0014691D">
      <w:pPr>
        <w:outlineLvl w:val="0"/>
      </w:pPr>
      <w:r>
        <w:rPr>
          <w:b/>
        </w:rPr>
        <w:t>POSITION:</w:t>
      </w:r>
      <w:r w:rsidR="00D5033A" w:rsidRPr="00EC561F">
        <w:t xml:space="preserve"> </w:t>
      </w:r>
      <w:r w:rsidR="00D5033A" w:rsidRPr="00EC561F">
        <w:tab/>
      </w:r>
      <w:r w:rsidR="00841A74">
        <w:t>Registration Clerk</w:t>
      </w:r>
      <w:r w:rsidR="00D70AAA" w:rsidRPr="00EC561F">
        <w:t xml:space="preserve"> </w:t>
      </w:r>
      <w:r w:rsidR="00D5033A" w:rsidRPr="00EC561F">
        <w:t>(</w:t>
      </w:r>
      <w:r w:rsidR="002F556B" w:rsidRPr="00EC561F">
        <w:t>non-</w:t>
      </w:r>
      <w:r w:rsidR="00D5033A" w:rsidRPr="00EC561F">
        <w:t>exempt)</w:t>
      </w:r>
      <w:r w:rsidRPr="00EC561F">
        <w:t xml:space="preserve">  </w:t>
      </w:r>
    </w:p>
    <w:p w:rsidR="0014691D" w:rsidRPr="00841A74" w:rsidRDefault="0014691D" w:rsidP="0014691D">
      <w:r>
        <w:rPr>
          <w:b/>
        </w:rPr>
        <w:t xml:space="preserve">DEPARTMENT:  </w:t>
      </w:r>
      <w:r w:rsidR="00841A74">
        <w:t>Business Office</w:t>
      </w:r>
    </w:p>
    <w:p w:rsidR="0014691D" w:rsidRDefault="0014691D" w:rsidP="0014691D">
      <w:pPr>
        <w:rPr>
          <w:b/>
        </w:rPr>
      </w:pPr>
    </w:p>
    <w:p w:rsidR="0014691D" w:rsidRDefault="0014691D" w:rsidP="0014691D">
      <w:pPr>
        <w:outlineLvl w:val="0"/>
        <w:rPr>
          <w:b/>
        </w:rPr>
      </w:pPr>
      <w:r>
        <w:rPr>
          <w:b/>
        </w:rPr>
        <w:t>Position Purpose</w:t>
      </w:r>
    </w:p>
    <w:p w:rsidR="00841A74" w:rsidRDefault="00841A74" w:rsidP="00841A74">
      <w:r w:rsidRPr="00841A74">
        <w:t>The Registration Clerk is responsible for providing secretarial, clerical and administrative support in order to ensure that municipal services are provided in an effective and efficient manner.  The Registration Clerk reports to the Business Office Manager and is responsible for providing the upmost Customer Service to our patient’s, family members, visitors and co-workers.  Failure to provide these services in an efficient and effective manner will result in disruptions in the provision of services.</w:t>
      </w:r>
    </w:p>
    <w:p w:rsidR="00841A74" w:rsidRDefault="00841A74" w:rsidP="00841A74"/>
    <w:p w:rsidR="00841A74" w:rsidRDefault="00841A74" w:rsidP="00841A74">
      <w:pPr>
        <w:rPr>
          <w:b/>
        </w:rPr>
      </w:pPr>
      <w:r>
        <w:rPr>
          <w:b/>
        </w:rPr>
        <w:t>Position Responsibilities</w:t>
      </w:r>
    </w:p>
    <w:p w:rsidR="00841A74" w:rsidRPr="00841A74" w:rsidRDefault="00841A74" w:rsidP="00841A74">
      <w:pPr>
        <w:numPr>
          <w:ilvl w:val="0"/>
          <w:numId w:val="3"/>
        </w:numPr>
      </w:pPr>
      <w:r w:rsidRPr="00841A74">
        <w:t>Demonstrates Customer Service and understands that Patient Satisfaction is our #1 priority.</w:t>
      </w:r>
    </w:p>
    <w:p w:rsidR="00841A74" w:rsidRPr="00841A74" w:rsidRDefault="00841A74" w:rsidP="00841A74">
      <w:pPr>
        <w:numPr>
          <w:ilvl w:val="0"/>
          <w:numId w:val="3"/>
        </w:numPr>
      </w:pPr>
      <w:r w:rsidRPr="00841A74">
        <w:t>Greets all Customers in a friendly and caring manner</w:t>
      </w:r>
    </w:p>
    <w:p w:rsidR="00841A74" w:rsidRPr="00841A74" w:rsidRDefault="00841A74" w:rsidP="00841A74">
      <w:pPr>
        <w:numPr>
          <w:ilvl w:val="0"/>
          <w:numId w:val="3"/>
        </w:numPr>
      </w:pPr>
      <w:r w:rsidRPr="00841A74">
        <w:t>Collects demographic, &amp; insurance information from the patient and keys it into our Health Information System so that we can verify insurance benefits, and bill out insurance claims with accuracy</w:t>
      </w:r>
    </w:p>
    <w:p w:rsidR="00841A74" w:rsidRPr="00841A74" w:rsidRDefault="00841A74" w:rsidP="00841A74">
      <w:pPr>
        <w:numPr>
          <w:ilvl w:val="0"/>
          <w:numId w:val="3"/>
        </w:numPr>
      </w:pPr>
      <w:r w:rsidRPr="00841A74">
        <w:t>Collects payments upon arrival if applicable</w:t>
      </w:r>
    </w:p>
    <w:p w:rsidR="00841A74" w:rsidRPr="00841A74" w:rsidRDefault="00841A74" w:rsidP="00841A74">
      <w:pPr>
        <w:numPr>
          <w:ilvl w:val="0"/>
          <w:numId w:val="3"/>
        </w:numPr>
      </w:pPr>
      <w:r w:rsidRPr="00841A74">
        <w:t>Has patient sign all the appropriate consents, and privacy practices paperwork</w:t>
      </w:r>
    </w:p>
    <w:p w:rsidR="00841A74" w:rsidRPr="00841A74" w:rsidRDefault="00841A74" w:rsidP="00841A74">
      <w:pPr>
        <w:numPr>
          <w:ilvl w:val="0"/>
          <w:numId w:val="3"/>
        </w:numPr>
      </w:pPr>
      <w:r w:rsidRPr="00841A74">
        <w:t>Brings patient to Pre Admit Unit- weighs patient, and puts them in an available room</w:t>
      </w:r>
    </w:p>
    <w:p w:rsidR="00841A74" w:rsidRPr="00841A74" w:rsidRDefault="00841A74" w:rsidP="00841A74">
      <w:pPr>
        <w:numPr>
          <w:ilvl w:val="0"/>
          <w:numId w:val="3"/>
        </w:numPr>
      </w:pPr>
      <w:r w:rsidRPr="00841A74">
        <w:t>Prepares Surgical Packets, GI packets, and GI with surgery packets from printing company</w:t>
      </w:r>
    </w:p>
    <w:p w:rsidR="00841A74" w:rsidRPr="00841A74" w:rsidRDefault="00841A74" w:rsidP="00841A74">
      <w:pPr>
        <w:numPr>
          <w:ilvl w:val="0"/>
          <w:numId w:val="3"/>
        </w:numPr>
      </w:pPr>
      <w:r w:rsidRPr="00841A74">
        <w:lastRenderedPageBreak/>
        <w:t>Assist in the Pain Unit when needed and/or after 1:30 p.m.</w:t>
      </w:r>
    </w:p>
    <w:p w:rsidR="00841A74" w:rsidRPr="00841A74" w:rsidRDefault="00841A74" w:rsidP="00841A74">
      <w:pPr>
        <w:numPr>
          <w:ilvl w:val="0"/>
          <w:numId w:val="3"/>
        </w:numPr>
      </w:pPr>
      <w:r w:rsidRPr="00841A74">
        <w:t>Assist family members and patients where they need to be, or if they have any questions answer them to the best of your ability</w:t>
      </w:r>
    </w:p>
    <w:p w:rsidR="00841A74" w:rsidRPr="00841A74" w:rsidRDefault="00841A74" w:rsidP="00841A74">
      <w:pPr>
        <w:numPr>
          <w:ilvl w:val="0"/>
          <w:numId w:val="3"/>
        </w:numPr>
      </w:pPr>
      <w:r w:rsidRPr="00841A74">
        <w:t>Assist with special projects for the department</w:t>
      </w:r>
    </w:p>
    <w:p w:rsidR="00841A74" w:rsidRPr="00841A74" w:rsidRDefault="00841A74" w:rsidP="00841A74">
      <w:pPr>
        <w:pStyle w:val="ListParagraph"/>
        <w:numPr>
          <w:ilvl w:val="0"/>
          <w:numId w:val="3"/>
        </w:numPr>
      </w:pPr>
      <w:r w:rsidRPr="00841A74">
        <w:t>Must demonstrate the ability to communicate effectively with all members of the health care team, public visitors, associates and patients</w:t>
      </w:r>
    </w:p>
    <w:p w:rsidR="00841A74" w:rsidRPr="00841A74" w:rsidRDefault="00841A74" w:rsidP="00841A74">
      <w:pPr>
        <w:numPr>
          <w:ilvl w:val="0"/>
          <w:numId w:val="3"/>
        </w:numPr>
      </w:pPr>
      <w:r w:rsidRPr="00841A74">
        <w:t>Able to work independently, be flexible, self-motivated and work well with others</w:t>
      </w:r>
    </w:p>
    <w:p w:rsidR="00841A74" w:rsidRPr="00841A74" w:rsidRDefault="00841A74" w:rsidP="00841A74">
      <w:pPr>
        <w:numPr>
          <w:ilvl w:val="0"/>
          <w:numId w:val="3"/>
        </w:numPr>
      </w:pPr>
      <w:r w:rsidRPr="00841A74">
        <w:t xml:space="preserve">Maintains all Registration duties for the hospital  </w:t>
      </w:r>
    </w:p>
    <w:p w:rsidR="00841A74" w:rsidRPr="00841A74" w:rsidRDefault="00841A74" w:rsidP="00841A74">
      <w:pPr>
        <w:numPr>
          <w:ilvl w:val="0"/>
          <w:numId w:val="3"/>
        </w:numPr>
      </w:pPr>
      <w:r w:rsidRPr="00841A74">
        <w:t>Maintains a positive attitude in stressful situations</w:t>
      </w:r>
    </w:p>
    <w:p w:rsidR="00841A74" w:rsidRPr="00841A74" w:rsidRDefault="00841A74" w:rsidP="00841A74">
      <w:pPr>
        <w:numPr>
          <w:ilvl w:val="0"/>
          <w:numId w:val="3"/>
        </w:numPr>
      </w:pPr>
      <w:r w:rsidRPr="00841A74">
        <w:t>Handles confidential information/issues with professionalism</w:t>
      </w:r>
    </w:p>
    <w:p w:rsidR="00841A74" w:rsidRPr="00841A74" w:rsidRDefault="00841A74" w:rsidP="00841A74">
      <w:pPr>
        <w:numPr>
          <w:ilvl w:val="0"/>
          <w:numId w:val="3"/>
        </w:numPr>
      </w:pPr>
      <w:r w:rsidRPr="00841A74">
        <w:t>Adheres to organizational and departmental policies regarding tardiness, breaks, usage of time clock, attendance policy and completing work on time</w:t>
      </w:r>
    </w:p>
    <w:p w:rsidR="00841A74" w:rsidRPr="00841A74" w:rsidRDefault="00841A74" w:rsidP="00841A74">
      <w:pPr>
        <w:numPr>
          <w:ilvl w:val="0"/>
          <w:numId w:val="3"/>
        </w:numPr>
      </w:pPr>
      <w:r w:rsidRPr="00841A74">
        <w:t>Performs other related clerical duties as required by Business Office Manager</w:t>
      </w:r>
    </w:p>
    <w:p w:rsidR="00841A74" w:rsidRPr="00841A74" w:rsidRDefault="00841A74" w:rsidP="00841A74">
      <w:pPr>
        <w:rPr>
          <w:b/>
        </w:rPr>
      </w:pPr>
    </w:p>
    <w:p w:rsidR="0014691D" w:rsidRDefault="0014691D" w:rsidP="0014691D">
      <w:pPr>
        <w:outlineLvl w:val="0"/>
        <w:rPr>
          <w:b/>
        </w:rPr>
      </w:pPr>
      <w:r>
        <w:rPr>
          <w:b/>
        </w:rPr>
        <w:t>POSITION REQUIREMENTS</w:t>
      </w:r>
    </w:p>
    <w:p w:rsidR="0014691D" w:rsidRPr="00E62E60" w:rsidRDefault="0014691D" w:rsidP="0014691D">
      <w:pPr>
        <w:outlineLvl w:val="0"/>
      </w:pPr>
      <w:r>
        <w:rPr>
          <w:b/>
        </w:rPr>
        <w:t xml:space="preserve">Education: </w:t>
      </w:r>
      <w:r w:rsidR="00E62E60">
        <w:t>High S</w:t>
      </w:r>
      <w:r w:rsidR="00841A74">
        <w:t>chool Diploma or equivalent, 2</w:t>
      </w:r>
      <w:r w:rsidR="00E62E60">
        <w:t xml:space="preserve"> </w:t>
      </w:r>
      <w:r w:rsidR="00EC561F">
        <w:t xml:space="preserve">years of </w:t>
      </w:r>
      <w:r w:rsidR="00E62E60">
        <w:t>experience in a related field</w:t>
      </w:r>
      <w:r w:rsidR="002F556B">
        <w:t xml:space="preserve"> preferred</w:t>
      </w:r>
    </w:p>
    <w:p w:rsidR="0014691D" w:rsidRDefault="0014691D" w:rsidP="0014691D">
      <w:pPr>
        <w:outlineLvl w:val="0"/>
      </w:pPr>
      <w:r>
        <w:rPr>
          <w:b/>
        </w:rPr>
        <w:t>Licenses and/or Certification</w:t>
      </w:r>
      <w:r w:rsidRPr="00D70AAA">
        <w:rPr>
          <w:b/>
        </w:rPr>
        <w:t xml:space="preserve">: </w:t>
      </w:r>
      <w:r w:rsidR="002F556B">
        <w:t>none required</w:t>
      </w:r>
    </w:p>
    <w:p w:rsidR="0014691D" w:rsidRDefault="0014691D" w:rsidP="0014691D">
      <w:r>
        <w:t xml:space="preserve"> </w:t>
      </w:r>
    </w:p>
    <w:p w:rsidR="00841A74" w:rsidRDefault="00841A74" w:rsidP="0014691D">
      <w:pPr>
        <w:outlineLvl w:val="0"/>
        <w:rPr>
          <w:b/>
        </w:rPr>
      </w:pPr>
    </w:p>
    <w:p w:rsidR="00841A74" w:rsidRDefault="00841A74" w:rsidP="0014691D">
      <w:pPr>
        <w:outlineLvl w:val="0"/>
        <w:rPr>
          <w:b/>
        </w:rPr>
      </w:pPr>
    </w:p>
    <w:p w:rsidR="00841A74" w:rsidRDefault="00841A74" w:rsidP="0014691D">
      <w:pPr>
        <w:outlineLvl w:val="0"/>
        <w:rPr>
          <w:b/>
        </w:rPr>
      </w:pPr>
    </w:p>
    <w:p w:rsidR="0014691D" w:rsidRDefault="0014691D" w:rsidP="0014691D">
      <w:pPr>
        <w:outlineLvl w:val="0"/>
        <w:rPr>
          <w:b/>
        </w:rPr>
      </w:pPr>
      <w:r>
        <w:rPr>
          <w:b/>
        </w:rPr>
        <w:t>WORKING RELATIONSHIPS</w:t>
      </w:r>
    </w:p>
    <w:p w:rsidR="0014691D" w:rsidRPr="00841A74" w:rsidRDefault="0014691D" w:rsidP="0014691D">
      <w:pPr>
        <w:outlineLvl w:val="0"/>
      </w:pPr>
      <w:r>
        <w:rPr>
          <w:b/>
        </w:rPr>
        <w:lastRenderedPageBreak/>
        <w:t xml:space="preserve">Position reports to: </w:t>
      </w:r>
      <w:r w:rsidR="00841A74">
        <w:t>Business Office Manager</w:t>
      </w:r>
    </w:p>
    <w:p w:rsidR="0014691D" w:rsidRDefault="0014691D" w:rsidP="0014691D">
      <w:r>
        <w:rPr>
          <w:b/>
        </w:rPr>
        <w:t xml:space="preserve">Interpersonal Relationships: </w:t>
      </w:r>
      <w:r>
        <w:t>As a representative of Park Place Surgical Hospital, all comments, attitudes and behavior have a direct effect on the facility’s image and perceptions of quality service. Interaction with patients, families, physicians, co-workers, vendors, etc. must be in a manner that is friendly, supportive, courteous, respectful, cooperative and professional. The behavior should promote an atmosphere of teamwork, which is congruent with facility standards and guidelines to promote positive relations. In order to prevent fraud and abuse of Federal and/or State statues, all duties and actions will be performed within the organizational Corporate Compliance Plan and the Code of Ethics.</w:t>
      </w:r>
    </w:p>
    <w:p w:rsidR="00E37F61" w:rsidRDefault="00E37F61" w:rsidP="0014691D"/>
    <w:p w:rsidR="0014691D" w:rsidRDefault="0014691D" w:rsidP="0014691D">
      <w:pPr>
        <w:rPr>
          <w:b/>
        </w:rPr>
      </w:pPr>
      <w:r>
        <w:rPr>
          <w:b/>
        </w:rPr>
        <w:t xml:space="preserve">Physical Demands: </w:t>
      </w:r>
    </w:p>
    <w:tbl>
      <w:tblPr>
        <w:tblStyle w:val="TableGrid"/>
        <w:tblW w:w="0" w:type="auto"/>
        <w:tblLook w:val="04A0" w:firstRow="1" w:lastRow="0" w:firstColumn="1" w:lastColumn="0" w:noHBand="0" w:noVBand="1"/>
      </w:tblPr>
      <w:tblGrid>
        <w:gridCol w:w="6745"/>
        <w:gridCol w:w="1350"/>
        <w:gridCol w:w="1350"/>
        <w:gridCol w:w="1345"/>
      </w:tblGrid>
      <w:tr w:rsidR="00D5033A" w:rsidRPr="00D5033A" w:rsidTr="00ED2C7C">
        <w:tc>
          <w:tcPr>
            <w:tcW w:w="6745" w:type="dxa"/>
          </w:tcPr>
          <w:p w:rsidR="00D5033A" w:rsidRPr="00D5033A" w:rsidRDefault="00D5033A" w:rsidP="00ED2C7C">
            <w:pPr>
              <w:rPr>
                <w:b/>
                <w:sz w:val="28"/>
                <w:szCs w:val="28"/>
              </w:rPr>
            </w:pPr>
            <w:r w:rsidRPr="00D5033A">
              <w:rPr>
                <w:b/>
                <w:sz w:val="28"/>
                <w:szCs w:val="28"/>
              </w:rPr>
              <w:t>Percentage of Work Time</w:t>
            </w:r>
          </w:p>
        </w:tc>
        <w:tc>
          <w:tcPr>
            <w:tcW w:w="1350" w:type="dxa"/>
          </w:tcPr>
          <w:p w:rsidR="00D5033A" w:rsidRPr="00D5033A" w:rsidRDefault="00D5033A" w:rsidP="00ED2C7C">
            <w:pPr>
              <w:jc w:val="center"/>
              <w:rPr>
                <w:b/>
                <w:sz w:val="28"/>
                <w:szCs w:val="28"/>
              </w:rPr>
            </w:pPr>
            <w:r w:rsidRPr="00D5033A">
              <w:rPr>
                <w:b/>
                <w:sz w:val="28"/>
                <w:szCs w:val="28"/>
              </w:rPr>
              <w:t>1-33%</w:t>
            </w:r>
          </w:p>
        </w:tc>
        <w:tc>
          <w:tcPr>
            <w:tcW w:w="1350" w:type="dxa"/>
          </w:tcPr>
          <w:p w:rsidR="00D5033A" w:rsidRPr="00D5033A" w:rsidRDefault="00D5033A" w:rsidP="00ED2C7C">
            <w:pPr>
              <w:jc w:val="center"/>
              <w:rPr>
                <w:b/>
                <w:sz w:val="28"/>
                <w:szCs w:val="28"/>
              </w:rPr>
            </w:pPr>
            <w:r w:rsidRPr="00D5033A">
              <w:rPr>
                <w:b/>
                <w:sz w:val="28"/>
                <w:szCs w:val="28"/>
              </w:rPr>
              <w:t>34-66%</w:t>
            </w:r>
          </w:p>
        </w:tc>
        <w:tc>
          <w:tcPr>
            <w:tcW w:w="1345" w:type="dxa"/>
          </w:tcPr>
          <w:p w:rsidR="00D5033A" w:rsidRPr="00D5033A" w:rsidRDefault="00D5033A" w:rsidP="00ED2C7C">
            <w:pPr>
              <w:jc w:val="center"/>
              <w:rPr>
                <w:b/>
                <w:sz w:val="28"/>
                <w:szCs w:val="28"/>
              </w:rPr>
            </w:pPr>
            <w:r w:rsidRPr="00D5033A">
              <w:rPr>
                <w:b/>
                <w:sz w:val="28"/>
                <w:szCs w:val="28"/>
              </w:rPr>
              <w:t>67-100%</w:t>
            </w:r>
          </w:p>
        </w:tc>
      </w:tr>
      <w:tr w:rsidR="00D5033A" w:rsidRPr="00D5033A" w:rsidTr="00ED2C7C">
        <w:tc>
          <w:tcPr>
            <w:tcW w:w="6745" w:type="dxa"/>
          </w:tcPr>
          <w:p w:rsidR="00D5033A" w:rsidRPr="00D5033A" w:rsidRDefault="00D5033A" w:rsidP="00ED2C7C">
            <w:r w:rsidRPr="00D5033A">
              <w:t>Standing/Walking</w:t>
            </w:r>
          </w:p>
        </w:tc>
        <w:tc>
          <w:tcPr>
            <w:tcW w:w="1350" w:type="dxa"/>
          </w:tcPr>
          <w:p w:rsidR="00D5033A" w:rsidRPr="00D5033A" w:rsidRDefault="00D5033A" w:rsidP="00ED2C7C">
            <w:pPr>
              <w:jc w:val="center"/>
            </w:pPr>
          </w:p>
        </w:tc>
        <w:tc>
          <w:tcPr>
            <w:tcW w:w="1350" w:type="dxa"/>
          </w:tcPr>
          <w:p w:rsidR="00D5033A" w:rsidRPr="00D5033A" w:rsidRDefault="00E62E60" w:rsidP="00ED2C7C">
            <w:pPr>
              <w:jc w:val="center"/>
            </w:pPr>
            <w:r>
              <w:t>*</w:t>
            </w:r>
          </w:p>
        </w:tc>
        <w:tc>
          <w:tcPr>
            <w:tcW w:w="1345" w:type="dxa"/>
          </w:tcPr>
          <w:p w:rsidR="00D5033A" w:rsidRPr="00D5033A" w:rsidRDefault="00D5033A" w:rsidP="00ED2C7C">
            <w:pPr>
              <w:jc w:val="center"/>
            </w:pPr>
          </w:p>
        </w:tc>
      </w:tr>
      <w:tr w:rsidR="00D5033A" w:rsidRPr="00D5033A" w:rsidTr="00ED2C7C">
        <w:tc>
          <w:tcPr>
            <w:tcW w:w="6745" w:type="dxa"/>
          </w:tcPr>
          <w:p w:rsidR="00D5033A" w:rsidRPr="00D5033A" w:rsidRDefault="00D5033A" w:rsidP="00ED2C7C">
            <w:r w:rsidRPr="00D5033A">
              <w:t>Sitting</w:t>
            </w:r>
          </w:p>
        </w:tc>
        <w:tc>
          <w:tcPr>
            <w:tcW w:w="1350" w:type="dxa"/>
          </w:tcPr>
          <w:p w:rsidR="00D5033A" w:rsidRPr="00D5033A" w:rsidRDefault="00D5033A" w:rsidP="00ED2C7C">
            <w:pPr>
              <w:jc w:val="center"/>
            </w:pPr>
          </w:p>
        </w:tc>
        <w:tc>
          <w:tcPr>
            <w:tcW w:w="1350" w:type="dxa"/>
          </w:tcPr>
          <w:p w:rsidR="00D5033A" w:rsidRPr="00D5033A" w:rsidRDefault="00D5033A" w:rsidP="00ED2C7C">
            <w:pPr>
              <w:jc w:val="center"/>
            </w:pPr>
          </w:p>
        </w:tc>
        <w:tc>
          <w:tcPr>
            <w:tcW w:w="1345" w:type="dxa"/>
          </w:tcPr>
          <w:p w:rsidR="00D5033A" w:rsidRPr="00D5033A" w:rsidRDefault="00E62E60" w:rsidP="00ED2C7C">
            <w:pPr>
              <w:jc w:val="center"/>
            </w:pPr>
            <w:r>
              <w:t>*</w:t>
            </w:r>
          </w:p>
        </w:tc>
      </w:tr>
      <w:tr w:rsidR="00D5033A" w:rsidRPr="00D5033A" w:rsidTr="00ED2C7C">
        <w:tc>
          <w:tcPr>
            <w:tcW w:w="6745" w:type="dxa"/>
          </w:tcPr>
          <w:p w:rsidR="00D5033A" w:rsidRPr="00D5033A" w:rsidRDefault="00D5033A" w:rsidP="00ED2C7C">
            <w:r w:rsidRPr="00D5033A">
              <w:t>Twisting</w:t>
            </w:r>
          </w:p>
        </w:tc>
        <w:tc>
          <w:tcPr>
            <w:tcW w:w="1350" w:type="dxa"/>
          </w:tcPr>
          <w:p w:rsidR="00D5033A" w:rsidRPr="00D5033A" w:rsidRDefault="00E62E60" w:rsidP="00ED2C7C">
            <w:pPr>
              <w:jc w:val="center"/>
            </w:pPr>
            <w:r>
              <w:t>*</w:t>
            </w:r>
          </w:p>
        </w:tc>
        <w:tc>
          <w:tcPr>
            <w:tcW w:w="1350" w:type="dxa"/>
          </w:tcPr>
          <w:p w:rsidR="00D5033A" w:rsidRPr="00D5033A" w:rsidRDefault="00D5033A" w:rsidP="00ED2C7C">
            <w:pPr>
              <w:jc w:val="center"/>
            </w:pPr>
          </w:p>
        </w:tc>
        <w:tc>
          <w:tcPr>
            <w:tcW w:w="1345" w:type="dxa"/>
          </w:tcPr>
          <w:p w:rsidR="00D5033A" w:rsidRPr="00D5033A" w:rsidRDefault="00D5033A" w:rsidP="00ED2C7C">
            <w:pPr>
              <w:jc w:val="center"/>
            </w:pPr>
          </w:p>
        </w:tc>
      </w:tr>
      <w:tr w:rsidR="00D5033A" w:rsidRPr="00D5033A" w:rsidTr="00ED2C7C">
        <w:tc>
          <w:tcPr>
            <w:tcW w:w="6745" w:type="dxa"/>
          </w:tcPr>
          <w:p w:rsidR="00D5033A" w:rsidRPr="00D5033A" w:rsidRDefault="00D5033A" w:rsidP="00ED2C7C">
            <w:r w:rsidRPr="00D5033A">
              <w:t>Lifting/Carrying</w:t>
            </w:r>
          </w:p>
        </w:tc>
        <w:tc>
          <w:tcPr>
            <w:tcW w:w="1350" w:type="dxa"/>
          </w:tcPr>
          <w:p w:rsidR="00D5033A" w:rsidRPr="00D5033A" w:rsidRDefault="00E62E60" w:rsidP="00ED2C7C">
            <w:pPr>
              <w:jc w:val="center"/>
            </w:pPr>
            <w:r>
              <w:t>*</w:t>
            </w:r>
          </w:p>
        </w:tc>
        <w:tc>
          <w:tcPr>
            <w:tcW w:w="1350" w:type="dxa"/>
          </w:tcPr>
          <w:p w:rsidR="00D5033A" w:rsidRPr="00D5033A" w:rsidRDefault="00D5033A" w:rsidP="00ED2C7C">
            <w:pPr>
              <w:jc w:val="center"/>
            </w:pPr>
          </w:p>
        </w:tc>
        <w:tc>
          <w:tcPr>
            <w:tcW w:w="1345" w:type="dxa"/>
          </w:tcPr>
          <w:p w:rsidR="00D5033A" w:rsidRPr="00D5033A" w:rsidRDefault="00D5033A" w:rsidP="00ED2C7C">
            <w:pPr>
              <w:jc w:val="center"/>
            </w:pPr>
          </w:p>
        </w:tc>
      </w:tr>
      <w:tr w:rsidR="00D5033A" w:rsidRPr="00D5033A" w:rsidTr="00ED2C7C">
        <w:tc>
          <w:tcPr>
            <w:tcW w:w="6745" w:type="dxa"/>
          </w:tcPr>
          <w:p w:rsidR="00D5033A" w:rsidRPr="00D5033A" w:rsidRDefault="00D5033A" w:rsidP="00ED2C7C">
            <w:r w:rsidRPr="00D5033A">
              <w:t>Pushing/Pulling</w:t>
            </w:r>
          </w:p>
        </w:tc>
        <w:tc>
          <w:tcPr>
            <w:tcW w:w="1350" w:type="dxa"/>
          </w:tcPr>
          <w:p w:rsidR="00D5033A" w:rsidRPr="00D5033A" w:rsidRDefault="00E62E60" w:rsidP="00ED2C7C">
            <w:pPr>
              <w:jc w:val="center"/>
            </w:pPr>
            <w:r>
              <w:t>*</w:t>
            </w:r>
          </w:p>
        </w:tc>
        <w:tc>
          <w:tcPr>
            <w:tcW w:w="1350" w:type="dxa"/>
          </w:tcPr>
          <w:p w:rsidR="00D5033A" w:rsidRPr="00D5033A" w:rsidRDefault="00D5033A" w:rsidP="00ED2C7C">
            <w:pPr>
              <w:jc w:val="center"/>
            </w:pPr>
          </w:p>
        </w:tc>
        <w:tc>
          <w:tcPr>
            <w:tcW w:w="1345" w:type="dxa"/>
          </w:tcPr>
          <w:p w:rsidR="00D5033A" w:rsidRPr="00D5033A" w:rsidRDefault="00D5033A" w:rsidP="00ED2C7C">
            <w:pPr>
              <w:jc w:val="center"/>
            </w:pPr>
          </w:p>
        </w:tc>
      </w:tr>
      <w:tr w:rsidR="00D5033A" w:rsidRPr="00D5033A" w:rsidTr="00ED2C7C">
        <w:tc>
          <w:tcPr>
            <w:tcW w:w="6745" w:type="dxa"/>
          </w:tcPr>
          <w:p w:rsidR="00D5033A" w:rsidRPr="00D5033A" w:rsidRDefault="00D5033A" w:rsidP="00ED2C7C">
            <w:r w:rsidRPr="00D5033A">
              <w:t>Climbing (ascending/descending)</w:t>
            </w:r>
          </w:p>
        </w:tc>
        <w:tc>
          <w:tcPr>
            <w:tcW w:w="1350" w:type="dxa"/>
          </w:tcPr>
          <w:p w:rsidR="00D5033A" w:rsidRPr="00D5033A" w:rsidRDefault="00E62E60" w:rsidP="00ED2C7C">
            <w:pPr>
              <w:jc w:val="center"/>
            </w:pPr>
            <w:r>
              <w:t>*</w:t>
            </w:r>
          </w:p>
        </w:tc>
        <w:tc>
          <w:tcPr>
            <w:tcW w:w="1350" w:type="dxa"/>
          </w:tcPr>
          <w:p w:rsidR="00D5033A" w:rsidRPr="00D5033A" w:rsidRDefault="00D5033A" w:rsidP="00ED2C7C">
            <w:pPr>
              <w:jc w:val="center"/>
            </w:pPr>
          </w:p>
        </w:tc>
        <w:tc>
          <w:tcPr>
            <w:tcW w:w="1345" w:type="dxa"/>
          </w:tcPr>
          <w:p w:rsidR="00D5033A" w:rsidRPr="00D5033A" w:rsidRDefault="00D5033A" w:rsidP="00ED2C7C">
            <w:pPr>
              <w:jc w:val="center"/>
            </w:pPr>
          </w:p>
        </w:tc>
      </w:tr>
      <w:tr w:rsidR="00D5033A" w:rsidRPr="00D5033A" w:rsidTr="00ED2C7C">
        <w:tc>
          <w:tcPr>
            <w:tcW w:w="6745" w:type="dxa"/>
          </w:tcPr>
          <w:p w:rsidR="00D5033A" w:rsidRPr="00D5033A" w:rsidRDefault="00D5033A" w:rsidP="00ED2C7C">
            <w:r w:rsidRPr="00D5033A">
              <w:t>Bending/Stooping</w:t>
            </w:r>
          </w:p>
        </w:tc>
        <w:tc>
          <w:tcPr>
            <w:tcW w:w="1350" w:type="dxa"/>
          </w:tcPr>
          <w:p w:rsidR="00D5033A" w:rsidRPr="00D5033A" w:rsidRDefault="00E62E60" w:rsidP="00ED2C7C">
            <w:pPr>
              <w:jc w:val="center"/>
            </w:pPr>
            <w:r>
              <w:t>*</w:t>
            </w:r>
          </w:p>
        </w:tc>
        <w:tc>
          <w:tcPr>
            <w:tcW w:w="1350" w:type="dxa"/>
          </w:tcPr>
          <w:p w:rsidR="00D5033A" w:rsidRPr="00D5033A" w:rsidRDefault="00D5033A" w:rsidP="00ED2C7C">
            <w:pPr>
              <w:jc w:val="center"/>
            </w:pPr>
          </w:p>
        </w:tc>
        <w:tc>
          <w:tcPr>
            <w:tcW w:w="1345" w:type="dxa"/>
          </w:tcPr>
          <w:p w:rsidR="00D5033A" w:rsidRPr="00D5033A" w:rsidRDefault="00D5033A" w:rsidP="00ED2C7C">
            <w:pPr>
              <w:jc w:val="center"/>
            </w:pPr>
          </w:p>
        </w:tc>
      </w:tr>
      <w:tr w:rsidR="00D5033A" w:rsidRPr="00D5033A" w:rsidTr="00ED2C7C">
        <w:tc>
          <w:tcPr>
            <w:tcW w:w="6745" w:type="dxa"/>
          </w:tcPr>
          <w:p w:rsidR="00D5033A" w:rsidRPr="00D5033A" w:rsidRDefault="00D5033A" w:rsidP="00ED2C7C">
            <w:r w:rsidRPr="00D5033A">
              <w:t>Using arm muscles frequently or for extended periods</w:t>
            </w:r>
          </w:p>
        </w:tc>
        <w:tc>
          <w:tcPr>
            <w:tcW w:w="1350" w:type="dxa"/>
          </w:tcPr>
          <w:p w:rsidR="00D5033A" w:rsidRPr="00D5033A" w:rsidRDefault="00E62E60" w:rsidP="00ED2C7C">
            <w:pPr>
              <w:jc w:val="center"/>
            </w:pPr>
            <w:r>
              <w:t>*</w:t>
            </w:r>
          </w:p>
        </w:tc>
        <w:tc>
          <w:tcPr>
            <w:tcW w:w="1350" w:type="dxa"/>
          </w:tcPr>
          <w:p w:rsidR="00D5033A" w:rsidRPr="00D5033A" w:rsidRDefault="00D5033A" w:rsidP="00ED2C7C">
            <w:pPr>
              <w:jc w:val="center"/>
            </w:pPr>
          </w:p>
        </w:tc>
        <w:tc>
          <w:tcPr>
            <w:tcW w:w="1345" w:type="dxa"/>
          </w:tcPr>
          <w:p w:rsidR="00D5033A" w:rsidRPr="00D5033A" w:rsidRDefault="00D5033A" w:rsidP="00ED2C7C">
            <w:pPr>
              <w:jc w:val="center"/>
            </w:pPr>
          </w:p>
        </w:tc>
      </w:tr>
      <w:tr w:rsidR="00D5033A" w:rsidRPr="00D5033A" w:rsidTr="00ED2C7C">
        <w:tc>
          <w:tcPr>
            <w:tcW w:w="6745" w:type="dxa"/>
          </w:tcPr>
          <w:p w:rsidR="00D5033A" w:rsidRPr="00D5033A" w:rsidRDefault="00D5033A" w:rsidP="00ED2C7C">
            <w:r w:rsidRPr="00D5033A">
              <w:t>Using leg muscles frequently or for extended periods</w:t>
            </w:r>
          </w:p>
        </w:tc>
        <w:tc>
          <w:tcPr>
            <w:tcW w:w="1350" w:type="dxa"/>
          </w:tcPr>
          <w:p w:rsidR="00D5033A" w:rsidRPr="00D5033A" w:rsidRDefault="00E62E60" w:rsidP="00ED2C7C">
            <w:pPr>
              <w:jc w:val="center"/>
            </w:pPr>
            <w:r>
              <w:t>*</w:t>
            </w:r>
          </w:p>
        </w:tc>
        <w:tc>
          <w:tcPr>
            <w:tcW w:w="1350" w:type="dxa"/>
          </w:tcPr>
          <w:p w:rsidR="00D5033A" w:rsidRPr="00D5033A" w:rsidRDefault="00D5033A" w:rsidP="00ED2C7C">
            <w:pPr>
              <w:jc w:val="center"/>
            </w:pPr>
          </w:p>
        </w:tc>
        <w:tc>
          <w:tcPr>
            <w:tcW w:w="1345" w:type="dxa"/>
          </w:tcPr>
          <w:p w:rsidR="00D5033A" w:rsidRPr="00D5033A" w:rsidRDefault="00D5033A" w:rsidP="00ED2C7C">
            <w:pPr>
              <w:jc w:val="center"/>
            </w:pPr>
          </w:p>
        </w:tc>
      </w:tr>
      <w:tr w:rsidR="00D5033A" w:rsidRPr="00D5033A" w:rsidTr="00ED2C7C">
        <w:tc>
          <w:tcPr>
            <w:tcW w:w="6745" w:type="dxa"/>
          </w:tcPr>
          <w:p w:rsidR="00D5033A" w:rsidRPr="00D5033A" w:rsidRDefault="00D5033A" w:rsidP="00ED2C7C">
            <w:r w:rsidRPr="00D5033A">
              <w:t>Using back muscles frequently or for extended periods</w:t>
            </w:r>
          </w:p>
        </w:tc>
        <w:tc>
          <w:tcPr>
            <w:tcW w:w="1350" w:type="dxa"/>
          </w:tcPr>
          <w:p w:rsidR="00D5033A" w:rsidRPr="00D5033A" w:rsidRDefault="00E62E60" w:rsidP="00ED2C7C">
            <w:pPr>
              <w:jc w:val="center"/>
            </w:pPr>
            <w:r>
              <w:t>*</w:t>
            </w:r>
          </w:p>
        </w:tc>
        <w:tc>
          <w:tcPr>
            <w:tcW w:w="1350" w:type="dxa"/>
          </w:tcPr>
          <w:p w:rsidR="00D5033A" w:rsidRPr="00D5033A" w:rsidRDefault="00D5033A" w:rsidP="00ED2C7C">
            <w:pPr>
              <w:jc w:val="center"/>
            </w:pPr>
          </w:p>
        </w:tc>
        <w:tc>
          <w:tcPr>
            <w:tcW w:w="1345" w:type="dxa"/>
          </w:tcPr>
          <w:p w:rsidR="00D5033A" w:rsidRPr="00D5033A" w:rsidRDefault="00D5033A" w:rsidP="00ED2C7C">
            <w:pPr>
              <w:jc w:val="center"/>
            </w:pPr>
          </w:p>
        </w:tc>
      </w:tr>
      <w:tr w:rsidR="00D5033A" w:rsidRPr="00D5033A" w:rsidTr="00ED2C7C">
        <w:tc>
          <w:tcPr>
            <w:tcW w:w="6745" w:type="dxa"/>
          </w:tcPr>
          <w:p w:rsidR="00D5033A" w:rsidRPr="00D5033A" w:rsidRDefault="00D5033A" w:rsidP="00ED2C7C"/>
        </w:tc>
        <w:tc>
          <w:tcPr>
            <w:tcW w:w="1350" w:type="dxa"/>
          </w:tcPr>
          <w:p w:rsidR="00D5033A" w:rsidRPr="00D5033A" w:rsidRDefault="00D5033A" w:rsidP="00ED2C7C">
            <w:pPr>
              <w:jc w:val="center"/>
            </w:pPr>
          </w:p>
        </w:tc>
        <w:tc>
          <w:tcPr>
            <w:tcW w:w="1350" w:type="dxa"/>
          </w:tcPr>
          <w:p w:rsidR="00D5033A" w:rsidRPr="00D5033A" w:rsidRDefault="00D5033A" w:rsidP="00ED2C7C">
            <w:pPr>
              <w:jc w:val="center"/>
            </w:pPr>
          </w:p>
        </w:tc>
        <w:tc>
          <w:tcPr>
            <w:tcW w:w="1345" w:type="dxa"/>
          </w:tcPr>
          <w:p w:rsidR="00D5033A" w:rsidRPr="00D5033A" w:rsidRDefault="00D5033A" w:rsidP="00ED2C7C">
            <w:pPr>
              <w:jc w:val="center"/>
            </w:pPr>
          </w:p>
        </w:tc>
      </w:tr>
      <w:tr w:rsidR="00EC561F" w:rsidRPr="00D5033A" w:rsidTr="00ED2C7C">
        <w:tc>
          <w:tcPr>
            <w:tcW w:w="6745" w:type="dxa"/>
          </w:tcPr>
          <w:p w:rsidR="00EC561F" w:rsidRPr="00D5033A" w:rsidRDefault="00EC561F" w:rsidP="00EC561F">
            <w:pPr>
              <w:rPr>
                <w:b/>
                <w:sz w:val="28"/>
                <w:szCs w:val="28"/>
              </w:rPr>
            </w:pPr>
            <w:r w:rsidRPr="00D5033A">
              <w:rPr>
                <w:b/>
                <w:sz w:val="28"/>
                <w:szCs w:val="28"/>
              </w:rPr>
              <w:t>Lifting Requirements</w:t>
            </w:r>
          </w:p>
        </w:tc>
        <w:tc>
          <w:tcPr>
            <w:tcW w:w="1350" w:type="dxa"/>
          </w:tcPr>
          <w:p w:rsidR="00EC561F" w:rsidRPr="00D5033A" w:rsidRDefault="00EC561F" w:rsidP="00EC561F">
            <w:pPr>
              <w:jc w:val="center"/>
              <w:rPr>
                <w:b/>
                <w:sz w:val="28"/>
                <w:szCs w:val="28"/>
              </w:rPr>
            </w:pPr>
            <w:r w:rsidRPr="00D5033A">
              <w:rPr>
                <w:b/>
                <w:sz w:val="28"/>
                <w:szCs w:val="28"/>
              </w:rPr>
              <w:t>1-33%</w:t>
            </w:r>
          </w:p>
        </w:tc>
        <w:tc>
          <w:tcPr>
            <w:tcW w:w="1350" w:type="dxa"/>
          </w:tcPr>
          <w:p w:rsidR="00EC561F" w:rsidRPr="00D5033A" w:rsidRDefault="00EC561F" w:rsidP="00EC561F">
            <w:pPr>
              <w:jc w:val="center"/>
              <w:rPr>
                <w:b/>
                <w:sz w:val="28"/>
                <w:szCs w:val="28"/>
              </w:rPr>
            </w:pPr>
            <w:r w:rsidRPr="00D5033A">
              <w:rPr>
                <w:b/>
                <w:sz w:val="28"/>
                <w:szCs w:val="28"/>
              </w:rPr>
              <w:t>34-66%</w:t>
            </w:r>
          </w:p>
        </w:tc>
        <w:tc>
          <w:tcPr>
            <w:tcW w:w="1345" w:type="dxa"/>
          </w:tcPr>
          <w:p w:rsidR="00EC561F" w:rsidRPr="00D5033A" w:rsidRDefault="00EC561F" w:rsidP="00EC561F">
            <w:pPr>
              <w:jc w:val="center"/>
              <w:rPr>
                <w:b/>
                <w:sz w:val="28"/>
                <w:szCs w:val="28"/>
              </w:rPr>
            </w:pPr>
            <w:r w:rsidRPr="00D5033A">
              <w:rPr>
                <w:b/>
                <w:sz w:val="28"/>
                <w:szCs w:val="28"/>
              </w:rPr>
              <w:t>67-100%</w:t>
            </w:r>
          </w:p>
        </w:tc>
      </w:tr>
      <w:tr w:rsidR="00EC561F" w:rsidRPr="00D5033A" w:rsidTr="00ED2C7C">
        <w:tc>
          <w:tcPr>
            <w:tcW w:w="6745" w:type="dxa"/>
          </w:tcPr>
          <w:p w:rsidR="00EC561F" w:rsidRPr="00D5033A" w:rsidRDefault="00EC561F" w:rsidP="00EC561F">
            <w:r w:rsidRPr="00D5033A">
              <w:t>2-10 pounds</w:t>
            </w:r>
          </w:p>
        </w:tc>
        <w:tc>
          <w:tcPr>
            <w:tcW w:w="1350" w:type="dxa"/>
          </w:tcPr>
          <w:p w:rsidR="00EC561F" w:rsidRPr="00D5033A" w:rsidRDefault="00EC561F" w:rsidP="00EC561F">
            <w:pPr>
              <w:jc w:val="center"/>
            </w:pPr>
            <w:r>
              <w:t>*</w:t>
            </w:r>
          </w:p>
        </w:tc>
        <w:tc>
          <w:tcPr>
            <w:tcW w:w="1350" w:type="dxa"/>
          </w:tcPr>
          <w:p w:rsidR="00EC561F" w:rsidRPr="00D5033A" w:rsidRDefault="00EC561F" w:rsidP="00EC561F">
            <w:pPr>
              <w:jc w:val="center"/>
            </w:pPr>
          </w:p>
        </w:tc>
        <w:tc>
          <w:tcPr>
            <w:tcW w:w="1345" w:type="dxa"/>
          </w:tcPr>
          <w:p w:rsidR="00EC561F" w:rsidRPr="00D5033A" w:rsidRDefault="00EC561F" w:rsidP="00EC561F">
            <w:pPr>
              <w:jc w:val="center"/>
            </w:pPr>
          </w:p>
        </w:tc>
      </w:tr>
      <w:tr w:rsidR="00EC561F" w:rsidRPr="00D5033A" w:rsidTr="00ED2C7C">
        <w:tc>
          <w:tcPr>
            <w:tcW w:w="6745" w:type="dxa"/>
          </w:tcPr>
          <w:p w:rsidR="00EC561F" w:rsidRPr="00D5033A" w:rsidRDefault="00EC561F" w:rsidP="00EC561F">
            <w:r w:rsidRPr="00D5033A">
              <w:t>11-20 pounds</w:t>
            </w:r>
          </w:p>
        </w:tc>
        <w:tc>
          <w:tcPr>
            <w:tcW w:w="1350" w:type="dxa"/>
          </w:tcPr>
          <w:p w:rsidR="00EC561F" w:rsidRPr="00D5033A" w:rsidRDefault="00EC561F" w:rsidP="00EC561F">
            <w:pPr>
              <w:jc w:val="center"/>
            </w:pPr>
            <w:r>
              <w:t>*</w:t>
            </w:r>
          </w:p>
        </w:tc>
        <w:tc>
          <w:tcPr>
            <w:tcW w:w="1350" w:type="dxa"/>
          </w:tcPr>
          <w:p w:rsidR="00EC561F" w:rsidRPr="00D5033A" w:rsidRDefault="00EC561F" w:rsidP="00EC561F">
            <w:pPr>
              <w:jc w:val="center"/>
            </w:pPr>
          </w:p>
        </w:tc>
        <w:tc>
          <w:tcPr>
            <w:tcW w:w="1345" w:type="dxa"/>
          </w:tcPr>
          <w:p w:rsidR="00EC561F" w:rsidRPr="00D5033A" w:rsidRDefault="00EC561F" w:rsidP="00EC561F">
            <w:pPr>
              <w:jc w:val="center"/>
            </w:pPr>
          </w:p>
        </w:tc>
      </w:tr>
      <w:tr w:rsidR="00EC561F" w:rsidRPr="00D5033A" w:rsidTr="00ED2C7C">
        <w:tc>
          <w:tcPr>
            <w:tcW w:w="6745" w:type="dxa"/>
          </w:tcPr>
          <w:p w:rsidR="00EC561F" w:rsidRPr="00D5033A" w:rsidRDefault="00EC561F" w:rsidP="00EC561F">
            <w:r w:rsidRPr="00D5033A">
              <w:t>21-30 pounds</w:t>
            </w:r>
          </w:p>
        </w:tc>
        <w:tc>
          <w:tcPr>
            <w:tcW w:w="1350" w:type="dxa"/>
          </w:tcPr>
          <w:p w:rsidR="00EC561F" w:rsidRPr="00D5033A" w:rsidRDefault="00EC561F" w:rsidP="00EC561F">
            <w:pPr>
              <w:jc w:val="center"/>
            </w:pPr>
            <w:r>
              <w:t>*</w:t>
            </w:r>
          </w:p>
        </w:tc>
        <w:tc>
          <w:tcPr>
            <w:tcW w:w="1350" w:type="dxa"/>
          </w:tcPr>
          <w:p w:rsidR="00EC561F" w:rsidRPr="00D5033A" w:rsidRDefault="00EC561F" w:rsidP="00EC561F">
            <w:pPr>
              <w:jc w:val="center"/>
            </w:pPr>
          </w:p>
        </w:tc>
        <w:tc>
          <w:tcPr>
            <w:tcW w:w="1345" w:type="dxa"/>
          </w:tcPr>
          <w:p w:rsidR="00EC561F" w:rsidRPr="00D5033A" w:rsidRDefault="00EC561F" w:rsidP="00EC561F">
            <w:pPr>
              <w:jc w:val="center"/>
            </w:pPr>
          </w:p>
        </w:tc>
      </w:tr>
      <w:tr w:rsidR="00EC561F" w:rsidRPr="00D5033A" w:rsidTr="00ED2C7C">
        <w:tc>
          <w:tcPr>
            <w:tcW w:w="6745" w:type="dxa"/>
          </w:tcPr>
          <w:p w:rsidR="00EC561F" w:rsidRPr="00D5033A" w:rsidRDefault="00EC561F" w:rsidP="00EC561F">
            <w:r w:rsidRPr="00D5033A">
              <w:lastRenderedPageBreak/>
              <w:t>31-40 pounds</w:t>
            </w:r>
          </w:p>
        </w:tc>
        <w:tc>
          <w:tcPr>
            <w:tcW w:w="1350" w:type="dxa"/>
          </w:tcPr>
          <w:p w:rsidR="00EC561F" w:rsidRPr="00D5033A" w:rsidRDefault="00EC561F" w:rsidP="00EC561F">
            <w:pPr>
              <w:jc w:val="center"/>
            </w:pPr>
            <w:r>
              <w:t>*</w:t>
            </w:r>
          </w:p>
        </w:tc>
        <w:tc>
          <w:tcPr>
            <w:tcW w:w="1350" w:type="dxa"/>
          </w:tcPr>
          <w:p w:rsidR="00EC561F" w:rsidRPr="00D5033A" w:rsidRDefault="00EC561F" w:rsidP="00EC561F">
            <w:pPr>
              <w:jc w:val="center"/>
            </w:pPr>
          </w:p>
        </w:tc>
        <w:tc>
          <w:tcPr>
            <w:tcW w:w="1345" w:type="dxa"/>
          </w:tcPr>
          <w:p w:rsidR="00EC561F" w:rsidRPr="00D5033A" w:rsidRDefault="00EC561F" w:rsidP="00EC561F">
            <w:pPr>
              <w:jc w:val="center"/>
            </w:pPr>
          </w:p>
        </w:tc>
      </w:tr>
      <w:tr w:rsidR="00EC561F" w:rsidRPr="00D5033A" w:rsidTr="00ED2C7C">
        <w:tc>
          <w:tcPr>
            <w:tcW w:w="6745" w:type="dxa"/>
          </w:tcPr>
          <w:p w:rsidR="00EC561F" w:rsidRPr="00D5033A" w:rsidRDefault="00EC561F" w:rsidP="00EC561F">
            <w:r w:rsidRPr="00D5033A">
              <w:t>41-50 pounds</w:t>
            </w:r>
          </w:p>
        </w:tc>
        <w:tc>
          <w:tcPr>
            <w:tcW w:w="1350" w:type="dxa"/>
          </w:tcPr>
          <w:p w:rsidR="00EC561F" w:rsidRPr="00D5033A" w:rsidRDefault="00EC561F" w:rsidP="00EC561F">
            <w:pPr>
              <w:jc w:val="center"/>
            </w:pPr>
            <w:r>
              <w:t>*</w:t>
            </w:r>
          </w:p>
        </w:tc>
        <w:tc>
          <w:tcPr>
            <w:tcW w:w="1350" w:type="dxa"/>
          </w:tcPr>
          <w:p w:rsidR="00EC561F" w:rsidRPr="00D5033A" w:rsidRDefault="00EC561F" w:rsidP="00EC561F"/>
        </w:tc>
        <w:tc>
          <w:tcPr>
            <w:tcW w:w="1345" w:type="dxa"/>
          </w:tcPr>
          <w:p w:rsidR="00EC561F" w:rsidRPr="00D5033A" w:rsidRDefault="00EC561F" w:rsidP="00EC561F">
            <w:pPr>
              <w:jc w:val="center"/>
            </w:pPr>
          </w:p>
        </w:tc>
      </w:tr>
      <w:tr w:rsidR="00EC561F" w:rsidRPr="00D5033A" w:rsidTr="00ED2C7C">
        <w:tc>
          <w:tcPr>
            <w:tcW w:w="6745" w:type="dxa"/>
          </w:tcPr>
          <w:p w:rsidR="00EC561F" w:rsidRPr="00D5033A" w:rsidRDefault="00EC561F" w:rsidP="00EC561F">
            <w:r w:rsidRPr="00D5033A">
              <w:t>51 pounds or more</w:t>
            </w:r>
          </w:p>
        </w:tc>
        <w:tc>
          <w:tcPr>
            <w:tcW w:w="1350" w:type="dxa"/>
          </w:tcPr>
          <w:p w:rsidR="00EC561F" w:rsidRPr="00D5033A" w:rsidRDefault="00EC561F" w:rsidP="00EC561F">
            <w:pPr>
              <w:jc w:val="center"/>
            </w:pPr>
            <w:r>
              <w:t>*</w:t>
            </w:r>
          </w:p>
        </w:tc>
        <w:tc>
          <w:tcPr>
            <w:tcW w:w="1350" w:type="dxa"/>
          </w:tcPr>
          <w:p w:rsidR="00EC561F" w:rsidRPr="00D5033A" w:rsidRDefault="00EC561F" w:rsidP="00EC561F">
            <w:pPr>
              <w:jc w:val="center"/>
            </w:pPr>
          </w:p>
        </w:tc>
        <w:tc>
          <w:tcPr>
            <w:tcW w:w="1345" w:type="dxa"/>
          </w:tcPr>
          <w:p w:rsidR="00EC561F" w:rsidRPr="00D5033A" w:rsidRDefault="00EC561F" w:rsidP="00EC561F">
            <w:pPr>
              <w:jc w:val="center"/>
            </w:pPr>
          </w:p>
        </w:tc>
      </w:tr>
    </w:tbl>
    <w:p w:rsidR="0014691D" w:rsidRDefault="0014691D" w:rsidP="00E62E60">
      <w:pPr>
        <w:pStyle w:val="ListParagraph"/>
        <w:numPr>
          <w:ilvl w:val="0"/>
          <w:numId w:val="1"/>
        </w:numPr>
      </w:pPr>
      <w:r>
        <w:t>Bending, pushing, pulling, and lifting equipment of various weights and sizes.</w:t>
      </w:r>
    </w:p>
    <w:p w:rsidR="0014691D" w:rsidRDefault="0014691D" w:rsidP="0014691D">
      <w:pPr>
        <w:pStyle w:val="ListParagraph"/>
        <w:numPr>
          <w:ilvl w:val="0"/>
          <w:numId w:val="1"/>
        </w:numPr>
      </w:pPr>
      <w:r>
        <w:t xml:space="preserve">Walking and standing most of the time. </w:t>
      </w:r>
    </w:p>
    <w:p w:rsidR="0014691D" w:rsidRDefault="0014691D" w:rsidP="0014691D">
      <w:pPr>
        <w:pStyle w:val="ListParagraph"/>
        <w:numPr>
          <w:ilvl w:val="0"/>
          <w:numId w:val="1"/>
        </w:numPr>
      </w:pPr>
      <w:r>
        <w:t>Frequently required to lift and /or move up to 25 pounds.</w:t>
      </w:r>
    </w:p>
    <w:p w:rsidR="0014691D" w:rsidRDefault="0014691D" w:rsidP="0014691D">
      <w:pPr>
        <w:pStyle w:val="ListParagraph"/>
        <w:numPr>
          <w:ilvl w:val="0"/>
          <w:numId w:val="1"/>
        </w:numPr>
      </w:pPr>
      <w:bookmarkStart w:id="0" w:name="_GoBack"/>
      <w:r>
        <w:t>Occasionally required to loft and /or move up to 50 pounds of department supplies and equipment.</w:t>
      </w:r>
    </w:p>
    <w:bookmarkEnd w:id="0"/>
    <w:p w:rsidR="0014691D" w:rsidRDefault="0014691D" w:rsidP="0014691D">
      <w:pPr>
        <w:pStyle w:val="ListParagraph"/>
        <w:numPr>
          <w:ilvl w:val="0"/>
          <w:numId w:val="1"/>
        </w:numPr>
      </w:pPr>
      <w:r>
        <w:t>Occasionally may need to move supplies or equipment over 75 pounds.</w:t>
      </w:r>
    </w:p>
    <w:p w:rsidR="0014691D" w:rsidRDefault="0014691D" w:rsidP="0014691D">
      <w:pPr>
        <w:pStyle w:val="ListParagraph"/>
        <w:numPr>
          <w:ilvl w:val="0"/>
          <w:numId w:val="1"/>
        </w:numPr>
      </w:pPr>
      <w:r>
        <w:t xml:space="preserve">One must exhibit critical thinking skills, communication skills and complex decision making skills. </w:t>
      </w:r>
    </w:p>
    <w:p w:rsidR="0014691D" w:rsidRDefault="0014691D" w:rsidP="0014691D">
      <w:pPr>
        <w:pStyle w:val="ListParagraph"/>
        <w:numPr>
          <w:ilvl w:val="0"/>
          <w:numId w:val="1"/>
        </w:numPr>
      </w:pPr>
      <w:r>
        <w:t xml:space="preserve">One may be subject to unpleasant odor and sights and may require the wearing of Personal Protective Equipment (PPE) as some tasks involve exposure to blood, body fluids or tissues. </w:t>
      </w:r>
    </w:p>
    <w:p w:rsidR="0014691D" w:rsidRDefault="0014691D" w:rsidP="0014691D">
      <w:pPr>
        <w:pStyle w:val="ListParagraph"/>
        <w:numPr>
          <w:ilvl w:val="0"/>
          <w:numId w:val="1"/>
        </w:numPr>
      </w:pPr>
      <w:r>
        <w:t>Good speech, hearing and sight (including visual acuity and color perception) and sense of smell are essential.</w:t>
      </w:r>
    </w:p>
    <w:p w:rsidR="00D5033A" w:rsidRDefault="00D5033A" w:rsidP="00D5033A"/>
    <w:p w:rsidR="00D5033A" w:rsidRPr="00D5033A" w:rsidRDefault="00D5033A" w:rsidP="00D5033A">
      <w:r w:rsidRPr="00D5033A">
        <w:t>Disclaimer:  While this is intended to be an accurate reflection of the current job, management reserves the right to revise the job or to require that other or different tasks be performed when circumstances change (example- emergencies, staffing changes, etc.)</w:t>
      </w:r>
    </w:p>
    <w:p w:rsidR="00D5033A" w:rsidRPr="00D5033A" w:rsidRDefault="00D5033A" w:rsidP="00D5033A"/>
    <w:p w:rsidR="00D5033A" w:rsidRPr="00D5033A" w:rsidRDefault="00D5033A" w:rsidP="00D5033A">
      <w:pPr>
        <w:rPr>
          <w:sz w:val="16"/>
          <w:szCs w:val="16"/>
        </w:rPr>
      </w:pPr>
      <w:r w:rsidRPr="00D5033A">
        <w:t>Employee Signature___________________________________</w:t>
      </w:r>
      <w:r w:rsidRPr="00D5033A">
        <w:tab/>
        <w:t>Date __________________</w:t>
      </w:r>
      <w:r w:rsidRPr="00D5033A">
        <w:rPr>
          <w:sz w:val="16"/>
          <w:szCs w:val="16"/>
        </w:rPr>
        <w:t xml:space="preserve"> </w:t>
      </w:r>
      <w:r w:rsidRPr="00D5033A">
        <w:rPr>
          <w:sz w:val="16"/>
          <w:szCs w:val="16"/>
        </w:rPr>
        <w:tab/>
      </w:r>
    </w:p>
    <w:p w:rsidR="00D5033A" w:rsidRPr="00D5033A" w:rsidRDefault="00D5033A" w:rsidP="00D5033A">
      <w:pPr>
        <w:rPr>
          <w:sz w:val="16"/>
          <w:szCs w:val="16"/>
        </w:rPr>
      </w:pPr>
    </w:p>
    <w:p w:rsidR="00D5033A" w:rsidRPr="00D5033A" w:rsidRDefault="00D5033A" w:rsidP="00D5033A">
      <w:r w:rsidRPr="00D5033A">
        <w:lastRenderedPageBreak/>
        <w:t>Manager</w:t>
      </w:r>
      <w:r w:rsidR="00E37F61">
        <w:t>’s</w:t>
      </w:r>
      <w:r w:rsidRPr="00D5033A">
        <w:t xml:space="preserve"> Signature __________________________________</w:t>
      </w:r>
      <w:r w:rsidRPr="00D5033A">
        <w:tab/>
        <w:t>Date __________________</w:t>
      </w:r>
      <w:r w:rsidRPr="00D5033A">
        <w:rPr>
          <w:sz w:val="16"/>
          <w:szCs w:val="16"/>
        </w:rPr>
        <w:tab/>
      </w:r>
    </w:p>
    <w:p w:rsidR="00D5033A" w:rsidRDefault="00D5033A" w:rsidP="00D5033A"/>
    <w:p w:rsidR="0014691D" w:rsidRDefault="0014691D" w:rsidP="0014691D"/>
    <w:sectPr w:rsidR="0014691D" w:rsidSect="00113460">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394F" w:rsidRDefault="00FB394F">
      <w:r>
        <w:separator/>
      </w:r>
    </w:p>
  </w:endnote>
  <w:endnote w:type="continuationSeparator" w:id="0">
    <w:p w:rsidR="00FB394F" w:rsidRDefault="00FB3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1427313079"/>
      <w:docPartObj>
        <w:docPartGallery w:val="Page Numbers (Bottom of Page)"/>
        <w:docPartUnique/>
      </w:docPartObj>
    </w:sdtPr>
    <w:sdtEndPr>
      <w:rPr>
        <w:color w:val="7F7F7F" w:themeColor="background1" w:themeShade="7F"/>
        <w:spacing w:val="60"/>
      </w:rPr>
    </w:sdtEndPr>
    <w:sdtContent>
      <w:p w:rsidR="00D5033A" w:rsidRPr="007260B5" w:rsidRDefault="00D5033A">
        <w:pPr>
          <w:pStyle w:val="Footer"/>
          <w:pBdr>
            <w:top w:val="single" w:sz="4" w:space="1" w:color="D9D9D9" w:themeColor="background1" w:themeShade="D9"/>
          </w:pBdr>
          <w:jc w:val="right"/>
          <w:rPr>
            <w:sz w:val="16"/>
            <w:szCs w:val="16"/>
          </w:rPr>
        </w:pPr>
      </w:p>
      <w:p w:rsidR="00574CDF" w:rsidRPr="007260B5" w:rsidRDefault="007260B5">
        <w:pPr>
          <w:pStyle w:val="Footer"/>
          <w:pBdr>
            <w:top w:val="single" w:sz="4" w:space="1" w:color="D9D9D9" w:themeColor="background1" w:themeShade="D9"/>
          </w:pBdr>
          <w:jc w:val="right"/>
          <w:rPr>
            <w:sz w:val="16"/>
            <w:szCs w:val="16"/>
          </w:rPr>
        </w:pPr>
        <w:r w:rsidRPr="007260B5">
          <w:rPr>
            <w:sz w:val="16"/>
            <w:szCs w:val="16"/>
          </w:rPr>
          <w:t>Rev</w:t>
        </w:r>
        <w:r w:rsidR="00D5033A" w:rsidRPr="007260B5">
          <w:rPr>
            <w:sz w:val="16"/>
            <w:szCs w:val="16"/>
          </w:rPr>
          <w:t xml:space="preserve"> 0</w:t>
        </w:r>
        <w:r w:rsidR="00E37F61" w:rsidRPr="007260B5">
          <w:rPr>
            <w:sz w:val="16"/>
            <w:szCs w:val="16"/>
          </w:rPr>
          <w:t>8</w:t>
        </w:r>
        <w:r w:rsidR="00D5033A" w:rsidRPr="007260B5">
          <w:rPr>
            <w:sz w:val="16"/>
            <w:szCs w:val="16"/>
          </w:rPr>
          <w:t>/</w:t>
        </w:r>
        <w:r w:rsidRPr="007260B5">
          <w:rPr>
            <w:sz w:val="16"/>
            <w:szCs w:val="16"/>
          </w:rPr>
          <w:t>20</w:t>
        </w:r>
        <w:r w:rsidR="00D5033A" w:rsidRPr="007260B5">
          <w:rPr>
            <w:sz w:val="16"/>
            <w:szCs w:val="16"/>
          </w:rPr>
          <w:t>16</w:t>
        </w:r>
      </w:p>
    </w:sdtContent>
  </w:sdt>
  <w:p w:rsidR="00574CDF" w:rsidRDefault="007260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394F" w:rsidRDefault="00FB394F">
      <w:r>
        <w:separator/>
      </w:r>
    </w:p>
  </w:footnote>
  <w:footnote w:type="continuationSeparator" w:id="0">
    <w:p w:rsidR="00FB394F" w:rsidRDefault="00FB39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033A" w:rsidRDefault="00D5033A" w:rsidP="00D5033A">
    <w:pPr>
      <w:jc w:val="center"/>
      <w:rPr>
        <w:b/>
      </w:rPr>
    </w:pPr>
    <w:r>
      <w:rPr>
        <w:noProof/>
      </w:rPr>
      <w:drawing>
        <wp:inline distT="0" distB="0" distL="0" distR="0" wp14:anchorId="3CE6E34F" wp14:editId="00AB2B7A">
          <wp:extent cx="4619625" cy="866775"/>
          <wp:effectExtent l="0" t="0" r="9525" b="9525"/>
          <wp:docPr id="1" name="Picture 1" descr="ParkPlaceGrey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kPlaceGreyvecto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19625" cy="866775"/>
                  </a:xfrm>
                  <a:prstGeom prst="rect">
                    <a:avLst/>
                  </a:prstGeom>
                  <a:noFill/>
                  <a:ln>
                    <a:noFill/>
                  </a:ln>
                </pic:spPr>
              </pic:pic>
            </a:graphicData>
          </a:graphic>
        </wp:inline>
      </w:drawing>
    </w:r>
  </w:p>
  <w:p w:rsidR="00D5033A" w:rsidRDefault="00D5033A" w:rsidP="00D5033A">
    <w:pPr>
      <w:jc w:val="center"/>
      <w:rPr>
        <w:b/>
      </w:rPr>
    </w:pPr>
    <w:r>
      <w:rPr>
        <w:b/>
      </w:rPr>
      <w:t>POSITION DESCRIPTION/PERFORMANCE STANDARDS</w:t>
    </w:r>
  </w:p>
  <w:p w:rsidR="00D5033A" w:rsidRDefault="00D5033A" w:rsidP="00D5033A">
    <w:pPr>
      <w:pStyle w:val="Header"/>
      <w:jc w:val="center"/>
    </w:pPr>
  </w:p>
  <w:p w:rsidR="00D5033A" w:rsidRDefault="00D503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706FB"/>
    <w:multiLevelType w:val="multilevel"/>
    <w:tmpl w:val="57A4B55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E24B82"/>
    <w:multiLevelType w:val="hybridMultilevel"/>
    <w:tmpl w:val="A9A257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DB76CB"/>
    <w:multiLevelType w:val="hybridMultilevel"/>
    <w:tmpl w:val="38F20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91D"/>
    <w:rsid w:val="00021BC3"/>
    <w:rsid w:val="0014691D"/>
    <w:rsid w:val="002F556B"/>
    <w:rsid w:val="007260B5"/>
    <w:rsid w:val="00841A74"/>
    <w:rsid w:val="00AA3F06"/>
    <w:rsid w:val="00D5033A"/>
    <w:rsid w:val="00D70AAA"/>
    <w:rsid w:val="00E37F61"/>
    <w:rsid w:val="00E62E60"/>
    <w:rsid w:val="00EC561F"/>
    <w:rsid w:val="00EE376C"/>
    <w:rsid w:val="00FB3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8D4EF1-110A-43F3-B0A4-BB222C611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91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691D"/>
    <w:pPr>
      <w:ind w:left="720"/>
      <w:contextualSpacing/>
    </w:pPr>
  </w:style>
  <w:style w:type="paragraph" w:styleId="Footer">
    <w:name w:val="footer"/>
    <w:basedOn w:val="Normal"/>
    <w:link w:val="FooterChar"/>
    <w:uiPriority w:val="99"/>
    <w:unhideWhenUsed/>
    <w:rsid w:val="0014691D"/>
    <w:pPr>
      <w:tabs>
        <w:tab w:val="center" w:pos="4680"/>
        <w:tab w:val="right" w:pos="9360"/>
      </w:tabs>
    </w:pPr>
  </w:style>
  <w:style w:type="character" w:customStyle="1" w:styleId="FooterChar">
    <w:name w:val="Footer Char"/>
    <w:basedOn w:val="DefaultParagraphFont"/>
    <w:link w:val="Footer"/>
    <w:uiPriority w:val="99"/>
    <w:rsid w:val="0014691D"/>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5033A"/>
    <w:pPr>
      <w:tabs>
        <w:tab w:val="center" w:pos="4680"/>
        <w:tab w:val="right" w:pos="9360"/>
      </w:tabs>
    </w:pPr>
  </w:style>
  <w:style w:type="character" w:customStyle="1" w:styleId="HeaderChar">
    <w:name w:val="Header Char"/>
    <w:basedOn w:val="DefaultParagraphFont"/>
    <w:link w:val="Header"/>
    <w:uiPriority w:val="99"/>
    <w:rsid w:val="00D5033A"/>
    <w:rPr>
      <w:rFonts w:ascii="Times New Roman" w:eastAsia="Times New Roman" w:hAnsi="Times New Roman" w:cs="Times New Roman"/>
      <w:sz w:val="24"/>
      <w:szCs w:val="24"/>
    </w:rPr>
  </w:style>
  <w:style w:type="table" w:styleId="TableGrid">
    <w:name w:val="Table Grid"/>
    <w:basedOn w:val="TableNormal"/>
    <w:uiPriority w:val="39"/>
    <w:rsid w:val="00D50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70AAA"/>
    <w:pPr>
      <w:spacing w:after="1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8203110">
      <w:bodyDiv w:val="1"/>
      <w:marLeft w:val="0"/>
      <w:marRight w:val="0"/>
      <w:marTop w:val="15"/>
      <w:marBottom w:val="0"/>
      <w:divBdr>
        <w:top w:val="none" w:sz="0" w:space="0" w:color="auto"/>
        <w:left w:val="none" w:sz="0" w:space="0" w:color="auto"/>
        <w:bottom w:val="none" w:sz="0" w:space="0" w:color="auto"/>
        <w:right w:val="none" w:sz="0" w:space="0" w:color="auto"/>
      </w:divBdr>
      <w:divsChild>
        <w:div w:id="1705252019">
          <w:marLeft w:val="0"/>
          <w:marRight w:val="0"/>
          <w:marTop w:val="0"/>
          <w:marBottom w:val="0"/>
          <w:divBdr>
            <w:top w:val="none" w:sz="0" w:space="0" w:color="auto"/>
            <w:left w:val="none" w:sz="0" w:space="0" w:color="auto"/>
            <w:bottom w:val="none" w:sz="0" w:space="0" w:color="auto"/>
            <w:right w:val="none" w:sz="0" w:space="0" w:color="auto"/>
          </w:divBdr>
          <w:divsChild>
            <w:div w:id="925308795">
              <w:marLeft w:val="0"/>
              <w:marRight w:val="0"/>
              <w:marTop w:val="0"/>
              <w:marBottom w:val="0"/>
              <w:divBdr>
                <w:top w:val="none" w:sz="0" w:space="0" w:color="auto"/>
                <w:left w:val="none" w:sz="0" w:space="0" w:color="auto"/>
                <w:bottom w:val="none" w:sz="0" w:space="0" w:color="auto"/>
                <w:right w:val="none" w:sz="0" w:space="0" w:color="auto"/>
              </w:divBdr>
              <w:divsChild>
                <w:div w:id="311523618">
                  <w:marLeft w:val="0"/>
                  <w:marRight w:val="0"/>
                  <w:marTop w:val="0"/>
                  <w:marBottom w:val="0"/>
                  <w:divBdr>
                    <w:top w:val="none" w:sz="0" w:space="0" w:color="auto"/>
                    <w:left w:val="none" w:sz="0" w:space="0" w:color="auto"/>
                    <w:bottom w:val="none" w:sz="0" w:space="0" w:color="auto"/>
                    <w:right w:val="none" w:sz="0" w:space="0" w:color="auto"/>
                  </w:divBdr>
                  <w:divsChild>
                    <w:div w:id="28921135">
                      <w:marLeft w:val="0"/>
                      <w:marRight w:val="0"/>
                      <w:marTop w:val="0"/>
                      <w:marBottom w:val="0"/>
                      <w:divBdr>
                        <w:top w:val="none" w:sz="0" w:space="0" w:color="auto"/>
                        <w:left w:val="none" w:sz="0" w:space="0" w:color="auto"/>
                        <w:bottom w:val="none" w:sz="0" w:space="0" w:color="auto"/>
                        <w:right w:val="none" w:sz="0" w:space="0" w:color="auto"/>
                      </w:divBdr>
                      <w:divsChild>
                        <w:div w:id="215823200">
                          <w:marLeft w:val="0"/>
                          <w:marRight w:val="0"/>
                          <w:marTop w:val="0"/>
                          <w:marBottom w:val="0"/>
                          <w:divBdr>
                            <w:top w:val="none" w:sz="0" w:space="0" w:color="auto"/>
                            <w:left w:val="none" w:sz="0" w:space="0" w:color="auto"/>
                            <w:bottom w:val="none" w:sz="0" w:space="0" w:color="auto"/>
                            <w:right w:val="none" w:sz="0" w:space="0" w:color="auto"/>
                          </w:divBdr>
                          <w:divsChild>
                            <w:div w:id="1580407904">
                              <w:marLeft w:val="0"/>
                              <w:marRight w:val="0"/>
                              <w:marTop w:val="0"/>
                              <w:marBottom w:val="0"/>
                              <w:divBdr>
                                <w:top w:val="none" w:sz="0" w:space="0" w:color="auto"/>
                                <w:left w:val="none" w:sz="0" w:space="0" w:color="auto"/>
                                <w:bottom w:val="none" w:sz="0" w:space="0" w:color="auto"/>
                                <w:right w:val="none" w:sz="0" w:space="0" w:color="auto"/>
                              </w:divBdr>
                              <w:divsChild>
                                <w:div w:id="363025723">
                                  <w:marLeft w:val="0"/>
                                  <w:marRight w:val="0"/>
                                  <w:marTop w:val="0"/>
                                  <w:marBottom w:val="0"/>
                                  <w:divBdr>
                                    <w:top w:val="none" w:sz="0" w:space="0" w:color="auto"/>
                                    <w:left w:val="none" w:sz="0" w:space="0" w:color="auto"/>
                                    <w:bottom w:val="none" w:sz="0" w:space="0" w:color="auto"/>
                                    <w:right w:val="none" w:sz="0" w:space="0" w:color="auto"/>
                                  </w:divBdr>
                                  <w:divsChild>
                                    <w:div w:id="1633170846">
                                      <w:marLeft w:val="-225"/>
                                      <w:marRight w:val="-225"/>
                                      <w:marTop w:val="750"/>
                                      <w:marBottom w:val="0"/>
                                      <w:divBdr>
                                        <w:top w:val="none" w:sz="0" w:space="0" w:color="auto"/>
                                        <w:left w:val="none" w:sz="0" w:space="0" w:color="auto"/>
                                        <w:bottom w:val="none" w:sz="0" w:space="0" w:color="auto"/>
                                        <w:right w:val="none" w:sz="0" w:space="0" w:color="auto"/>
                                      </w:divBdr>
                                      <w:divsChild>
                                        <w:div w:id="1940406793">
                                          <w:marLeft w:val="0"/>
                                          <w:marRight w:val="0"/>
                                          <w:marTop w:val="0"/>
                                          <w:marBottom w:val="0"/>
                                          <w:divBdr>
                                            <w:top w:val="none" w:sz="0" w:space="0" w:color="auto"/>
                                            <w:left w:val="none" w:sz="0" w:space="0" w:color="auto"/>
                                            <w:bottom w:val="none" w:sz="0" w:space="0" w:color="auto"/>
                                            <w:right w:val="none" w:sz="0" w:space="0" w:color="auto"/>
                                          </w:divBdr>
                                          <w:divsChild>
                                            <w:div w:id="1057627498">
                                              <w:marLeft w:val="0"/>
                                              <w:marRight w:val="0"/>
                                              <w:marTop w:val="0"/>
                                              <w:marBottom w:val="0"/>
                                              <w:divBdr>
                                                <w:top w:val="none" w:sz="0" w:space="0" w:color="auto"/>
                                                <w:left w:val="none" w:sz="0" w:space="0" w:color="auto"/>
                                                <w:bottom w:val="none" w:sz="0" w:space="0" w:color="auto"/>
                                                <w:right w:val="none" w:sz="0" w:space="0" w:color="auto"/>
                                              </w:divBdr>
                                              <w:divsChild>
                                                <w:div w:id="117796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712</Words>
  <Characters>4065</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Wittenberg</dc:creator>
  <cp:keywords/>
  <dc:description/>
  <cp:lastModifiedBy>Pamela Vidrine</cp:lastModifiedBy>
  <cp:revision>2</cp:revision>
  <dcterms:created xsi:type="dcterms:W3CDTF">2016-09-13T17:17:00Z</dcterms:created>
  <dcterms:modified xsi:type="dcterms:W3CDTF">2016-09-13T17:17:00Z</dcterms:modified>
</cp:coreProperties>
</file>